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AA3" w:rsidRDefault="007375E7" w:rsidP="007375E7">
      <w:pPr>
        <w:pStyle w:val="a3"/>
      </w:pPr>
      <w:r>
        <w:t>Не</w:t>
      </w:r>
      <w:r w:rsidR="00D32C57">
        <w:t xml:space="preserve"> </w:t>
      </w:r>
      <w:r>
        <w:t>Активные товары</w:t>
      </w:r>
    </w:p>
    <w:p w:rsidR="007375E7" w:rsidRDefault="007375E7" w:rsidP="007375E7">
      <w:r>
        <w:t>Доработка запрещает автоматический и ручной заказы неактивных товарных позиций.</w:t>
      </w:r>
    </w:p>
    <w:p w:rsidR="007375E7" w:rsidRDefault="007375E7" w:rsidP="007375E7">
      <w:r>
        <w:t xml:space="preserve">Режим запрета заказа неактивных товаров включается в форме «Общие параметры», закладка «Заказ», параметр </w:t>
      </w:r>
      <w:r w:rsidRPr="007375E7">
        <w:t xml:space="preserve">"Заказывать только активные товары". </w:t>
      </w:r>
      <w:r w:rsidR="00573946">
        <w:t xml:space="preserve">Параметр ведется в ЦО, и передается в аптеки сети в процессе репликации. </w:t>
      </w:r>
      <w:r w:rsidRPr="007375E7">
        <w:t xml:space="preserve">Если </w:t>
      </w:r>
      <w:r w:rsidR="00573946">
        <w:t>параметр</w:t>
      </w:r>
      <w:r>
        <w:t xml:space="preserve"> </w:t>
      </w:r>
      <w:r w:rsidRPr="007375E7">
        <w:t>включен, то:</w:t>
      </w:r>
    </w:p>
    <w:p w:rsidR="007375E7" w:rsidRDefault="007375E7" w:rsidP="007375E7">
      <w:pPr>
        <w:pStyle w:val="a5"/>
        <w:numPr>
          <w:ilvl w:val="0"/>
          <w:numId w:val="2"/>
        </w:numPr>
      </w:pPr>
      <w:r>
        <w:t>АП</w:t>
      </w:r>
      <w:r>
        <w:t>.</w:t>
      </w:r>
      <w:r>
        <w:t xml:space="preserve"> </w:t>
      </w:r>
      <w:r>
        <w:t>П</w:t>
      </w:r>
      <w:r>
        <w:t>ри расчете заказа неактивные позиции не заказываются, даже если имеют статус "Ассортимент".</w:t>
      </w:r>
    </w:p>
    <w:p w:rsidR="007375E7" w:rsidRDefault="007375E7" w:rsidP="007375E7">
      <w:pPr>
        <w:pStyle w:val="a5"/>
        <w:numPr>
          <w:ilvl w:val="0"/>
          <w:numId w:val="2"/>
        </w:numPr>
      </w:pPr>
      <w:r>
        <w:t>АП</w:t>
      </w:r>
      <w:r>
        <w:t>.</w:t>
      </w:r>
      <w:r>
        <w:t xml:space="preserve"> </w:t>
      </w:r>
      <w:r>
        <w:t>Н</w:t>
      </w:r>
      <w:r>
        <w:t>ельзя вручную сделать "Заказ" больше 0.</w:t>
      </w:r>
    </w:p>
    <w:p w:rsidR="007375E7" w:rsidRDefault="007375E7" w:rsidP="007375E7">
      <w:pPr>
        <w:pStyle w:val="a5"/>
        <w:numPr>
          <w:ilvl w:val="0"/>
          <w:numId w:val="2"/>
        </w:numPr>
      </w:pPr>
      <w:r>
        <w:t>Неразмещенный заказ. Нельзя вручную сделать заказ неактивного товара</w:t>
      </w:r>
      <w:r w:rsidR="00D32C57" w:rsidRPr="00D32C57">
        <w:t>/</w:t>
      </w:r>
      <w:r w:rsidR="00D32C57">
        <w:t>группы аналогов</w:t>
      </w:r>
      <w:r>
        <w:t>.</w:t>
      </w:r>
    </w:p>
    <w:p w:rsidR="007375E7" w:rsidRDefault="007375E7" w:rsidP="007375E7">
      <w:pPr>
        <w:pStyle w:val="a5"/>
        <w:numPr>
          <w:ilvl w:val="0"/>
          <w:numId w:val="2"/>
        </w:numPr>
      </w:pPr>
      <w:r>
        <w:t xml:space="preserve">Неразмещенный заказ. При автоматическом размещении нельзя включить опцию "Заказывать неактивные товары". </w:t>
      </w:r>
    </w:p>
    <w:p w:rsidR="007375E7" w:rsidRDefault="007375E7" w:rsidP="007375E7">
      <w:pPr>
        <w:pStyle w:val="a5"/>
        <w:numPr>
          <w:ilvl w:val="0"/>
          <w:numId w:val="2"/>
        </w:numPr>
      </w:pPr>
      <w:r>
        <w:t>Размещение по прайс-листам (прикрепляемая форма). Нельзя вручную сделать заказ неактивного товара.</w:t>
      </w:r>
    </w:p>
    <w:p w:rsidR="007375E7" w:rsidRDefault="007375E7" w:rsidP="007375E7">
      <w:pPr>
        <w:pStyle w:val="a5"/>
        <w:numPr>
          <w:ilvl w:val="0"/>
          <w:numId w:val="2"/>
        </w:numPr>
      </w:pPr>
      <w:r>
        <w:t>Заказ поставщику. Нельзя сделать заказ неактивного товара.</w:t>
      </w:r>
    </w:p>
    <w:p w:rsidR="007375E7" w:rsidRDefault="007375E7" w:rsidP="007375E7">
      <w:pPr>
        <w:pStyle w:val="a5"/>
        <w:numPr>
          <w:ilvl w:val="0"/>
          <w:numId w:val="2"/>
        </w:numPr>
      </w:pPr>
      <w:r>
        <w:t xml:space="preserve">Заказ по сводному прайс-листу. </w:t>
      </w:r>
      <w:r>
        <w:t>Нельзя сделать заказ неактивного товара.</w:t>
      </w:r>
    </w:p>
    <w:p w:rsidR="007375E7" w:rsidRDefault="007375E7" w:rsidP="007375E7">
      <w:pPr>
        <w:pStyle w:val="a5"/>
      </w:pPr>
    </w:p>
    <w:p w:rsidR="00D32C57" w:rsidRDefault="00573946" w:rsidP="007375E7">
      <w:pPr>
        <w:pStyle w:val="a5"/>
      </w:pPr>
      <w:r>
        <w:t>Сопутствующие</w:t>
      </w:r>
      <w:r w:rsidR="00D32C57">
        <w:t xml:space="preserve"> доработки.</w:t>
      </w:r>
    </w:p>
    <w:p w:rsidR="00D32C57" w:rsidRDefault="00D32C57" w:rsidP="00D32C57">
      <w:pPr>
        <w:pStyle w:val="a5"/>
        <w:numPr>
          <w:ilvl w:val="0"/>
          <w:numId w:val="3"/>
        </w:numPr>
      </w:pPr>
      <w:r>
        <w:t xml:space="preserve">АП. Добавлено поле «Активен?». Неактивные позиции выделяются желтым цветом фона (как в справочнике Товары). </w:t>
      </w:r>
    </w:p>
    <w:p w:rsidR="00D32C57" w:rsidRDefault="00D32C57" w:rsidP="00D32C57">
      <w:pPr>
        <w:pStyle w:val="a5"/>
        <w:numPr>
          <w:ilvl w:val="0"/>
          <w:numId w:val="3"/>
        </w:numPr>
      </w:pPr>
      <w:r>
        <w:t>АП. При попытке перевести в статус «Ассортимент»</w:t>
      </w:r>
      <w:r w:rsidR="00573946">
        <w:t xml:space="preserve"> неактивной позиции выдается предупреждение.</w:t>
      </w:r>
    </w:p>
    <w:p w:rsidR="00573946" w:rsidRDefault="00573946" w:rsidP="00D32C57">
      <w:pPr>
        <w:pStyle w:val="a5"/>
        <w:numPr>
          <w:ilvl w:val="0"/>
          <w:numId w:val="3"/>
        </w:numPr>
      </w:pPr>
      <w:r>
        <w:t xml:space="preserve">Сводный ассортимент. Добавлено поле «Активен?». </w:t>
      </w:r>
      <w:r>
        <w:t>Неактивные позиции выделяются желтым цветом фона</w:t>
      </w:r>
      <w:r>
        <w:t>.</w:t>
      </w:r>
    </w:p>
    <w:p w:rsidR="009E1639" w:rsidRDefault="009E1639" w:rsidP="00D32C57">
      <w:pPr>
        <w:pStyle w:val="a5"/>
        <w:numPr>
          <w:ilvl w:val="0"/>
          <w:numId w:val="3"/>
        </w:numPr>
      </w:pPr>
      <w:r>
        <w:t>Во всех остальных формах, связанных с заказом, поле «Активен?»</w:t>
      </w:r>
      <w:bookmarkStart w:id="0" w:name="_GoBack"/>
      <w:bookmarkEnd w:id="0"/>
      <w:r>
        <w:t xml:space="preserve"> и соответствующее выделение цветом было реализовано ранее.  </w:t>
      </w:r>
    </w:p>
    <w:p w:rsidR="009E1639" w:rsidRDefault="009E1639" w:rsidP="009E1639"/>
    <w:p w:rsidR="00D32C57" w:rsidRPr="007375E7" w:rsidRDefault="00D32C57" w:rsidP="007375E7">
      <w:pPr>
        <w:pStyle w:val="a5"/>
      </w:pPr>
    </w:p>
    <w:sectPr w:rsidR="00D32C57" w:rsidRPr="0073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E320A"/>
    <w:multiLevelType w:val="hybridMultilevel"/>
    <w:tmpl w:val="B5DC3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21EF9"/>
    <w:multiLevelType w:val="hybridMultilevel"/>
    <w:tmpl w:val="5F4EB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7568A"/>
    <w:multiLevelType w:val="hybridMultilevel"/>
    <w:tmpl w:val="5F4EB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E7"/>
    <w:rsid w:val="00487AA3"/>
    <w:rsid w:val="00573946"/>
    <w:rsid w:val="007375E7"/>
    <w:rsid w:val="009E1639"/>
    <w:rsid w:val="00D3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DF52"/>
  <w15:chartTrackingRefBased/>
  <w15:docId w15:val="{4ADEF0A1-610B-4D18-9792-E1C58526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375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7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73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2019-05-13T15:24:00Z</dcterms:created>
  <dcterms:modified xsi:type="dcterms:W3CDTF">2019-05-13T15:40:00Z</dcterms:modified>
</cp:coreProperties>
</file>