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031" w:rsidRDefault="00693031" w:rsidP="00902FDC">
      <w:pPr>
        <w:pStyle w:val="a3"/>
      </w:pPr>
      <w:r>
        <w:t>Замены и Допродажи</w:t>
      </w:r>
    </w:p>
    <w:p w:rsidR="00926938" w:rsidRPr="00902FDC" w:rsidRDefault="00926938" w:rsidP="00902FDC">
      <w:pPr>
        <w:pStyle w:val="1"/>
      </w:pPr>
      <w:r w:rsidRPr="00902FDC">
        <w:t>Касса</w:t>
      </w:r>
    </w:p>
    <w:p w:rsidR="00926938" w:rsidRDefault="00926938" w:rsidP="00926938">
      <w:r>
        <w:t xml:space="preserve">В главном окне кассовой программы, вместо прикрепляемого окна «Замены и допродажи», два прикрепляемых окна: «Замены» и «Допродажи». </w:t>
      </w:r>
    </w:p>
    <w:p w:rsidR="00617B3B" w:rsidRPr="00902FDC" w:rsidRDefault="00617B3B" w:rsidP="00902FDC">
      <w:pPr>
        <w:pStyle w:val="2"/>
      </w:pPr>
      <w:r w:rsidRPr="00902FDC">
        <w:t>З</w:t>
      </w:r>
      <w:r w:rsidR="00902FDC" w:rsidRPr="00902FDC">
        <w:t>амены</w:t>
      </w:r>
      <w:r w:rsidR="002D299E">
        <w:t>, главное окно программы</w:t>
      </w:r>
    </w:p>
    <w:p w:rsidR="004B6ED1" w:rsidRDefault="002D299E" w:rsidP="00926938">
      <w:r>
        <w:t xml:space="preserve">Первый раз окно «Замены» можно запустить из меню Информация – Замены (или </w:t>
      </w:r>
      <w:r>
        <w:rPr>
          <w:lang w:val="en-US"/>
        </w:rPr>
        <w:t>Ctrl</w:t>
      </w:r>
      <w:r w:rsidRPr="002D299E">
        <w:t>+1</w:t>
      </w:r>
      <w:r>
        <w:t>), главного окна программы. О</w:t>
      </w:r>
      <w:r w:rsidR="00926938">
        <w:t>кно «Замены» прикрепляется внизу главного окна. Его нельзя открепить или переместить, только закрыть. В этом окне отображаются товары, которые кассир может предложить на замену текущего товара в чеке. Это любой товар, из той же потребительской категории, что и текущий товар в чеке. Товары в окне «Замены» отсортированы по полю «Баллы» по убыванию</w:t>
      </w:r>
      <w:r w:rsidR="009E7F20">
        <w:t xml:space="preserve">, затем </w:t>
      </w:r>
      <w:r w:rsidR="00795A42">
        <w:t>по полю «Сумма наценки» (поле невидимо) по убыванию, затем по названию товара</w:t>
      </w:r>
      <w:r w:rsidR="00926938">
        <w:t>. Сначала идут товары</w:t>
      </w:r>
      <w:r w:rsidR="004B6ED1">
        <w:t>,</w:t>
      </w:r>
      <w:r w:rsidR="00926938">
        <w:t xml:space="preserve"> принадлежащие к тому же ценовому сегменту, что и текущий товар в чеке.</w:t>
      </w:r>
      <w:r w:rsidR="008D729D">
        <w:t xml:space="preserve"> Если у товара</w:t>
      </w:r>
      <w:r w:rsidR="004B6ED1">
        <w:t xml:space="preserve"> меньше баллов, чем у текущего товара в чеке, то он выделяется серым цветом шрифта. Такие товары не следует предлагать для замены текущего товара в чеке. Если товар принадлежит к тому же МНН, что и текущей товар в чеке, то он выделяется фиолетовым цветом фона. </w:t>
      </w:r>
    </w:p>
    <w:p w:rsidR="004B6ED1" w:rsidRDefault="004B6ED1" w:rsidP="00926938">
      <w:r>
        <w:t>Поле «Баллы» отображает сумму баллов за продажу единицы товара из двух систем:</w:t>
      </w:r>
    </w:p>
    <w:p w:rsidR="004B6ED1" w:rsidRDefault="004B6ED1" w:rsidP="004B6ED1">
      <w:pPr>
        <w:pStyle w:val="ac"/>
        <w:numPr>
          <w:ilvl w:val="0"/>
          <w:numId w:val="3"/>
        </w:numPr>
      </w:pPr>
      <w:r>
        <w:t xml:space="preserve">Баллы сотрудников. Общие настройки, </w:t>
      </w:r>
      <w:r w:rsidR="00216424">
        <w:t>закладка «Б</w:t>
      </w:r>
      <w:r>
        <w:t>аллы сотрудников</w:t>
      </w:r>
      <w:r w:rsidR="00216424">
        <w:t>»</w:t>
      </w:r>
      <w:r>
        <w:t>.</w:t>
      </w:r>
    </w:p>
    <w:p w:rsidR="004B6ED1" w:rsidRDefault="004B6ED1" w:rsidP="004B6ED1">
      <w:pPr>
        <w:pStyle w:val="ac"/>
        <w:numPr>
          <w:ilvl w:val="0"/>
          <w:numId w:val="3"/>
        </w:numPr>
      </w:pPr>
      <w:r>
        <w:t xml:space="preserve">Маркетинг, документы типа «Мотивация». Отображаются баллы всех активных документов типа «Мотивация», в которых участвует аптека, сотрудник, и </w:t>
      </w:r>
      <w:r w:rsidR="00216424">
        <w:t>данный товар</w:t>
      </w:r>
    </w:p>
    <w:p w:rsidR="00926938" w:rsidRDefault="00384D7D" w:rsidP="00926938">
      <w:r>
        <w:t>В поле «Ключевая фраза» отображается краткое объяснение преимуществ товара, предлагаемого на замену. Данное объяснение можно прописать либо в справочнике «Товары», в поле «Подсказка на касса», или в специальной таблице «</w:t>
      </w:r>
      <w:r w:rsidR="00F0272B">
        <w:t>Товары-Замены</w:t>
      </w:r>
      <w:r>
        <w:t xml:space="preserve">» (см. ниже). </w:t>
      </w:r>
      <w:r w:rsidR="004B6ED1">
        <w:t>Предусмотрено два режима отображения ключевых</w:t>
      </w:r>
      <w:r w:rsidR="00216424">
        <w:t xml:space="preserve"> фраз: в таблице, или в строке состояния</w:t>
      </w:r>
      <w:r>
        <w:t xml:space="preserve"> (по-умолчанию)</w:t>
      </w:r>
      <w:r w:rsidR="00216424">
        <w:t>.</w:t>
      </w:r>
      <w:r>
        <w:t xml:space="preserve"> Для включения первого режима (в таблице) надо сделать видимой колонку «Ключевая фраза».</w:t>
      </w:r>
      <w:r w:rsidR="00216424">
        <w:t xml:space="preserve"> </w:t>
      </w:r>
      <w:r>
        <w:t>При этом каждый товар будет занимать две строки.</w:t>
      </w:r>
    </w:p>
    <w:p w:rsidR="00F107B8" w:rsidRPr="0026465F" w:rsidRDefault="0026465F" w:rsidP="00926938">
      <w:r>
        <w:t xml:space="preserve">Для переключения в форму «Замены» при помощи клавиатуры пользователь может использовать клавишу </w:t>
      </w:r>
      <w:r>
        <w:rPr>
          <w:lang w:val="en-US"/>
        </w:rPr>
        <w:t>Tab</w:t>
      </w:r>
      <w:r w:rsidRPr="0026465F">
        <w:t xml:space="preserve"> </w:t>
      </w:r>
      <w:r>
        <w:t xml:space="preserve">или сочетание </w:t>
      </w:r>
      <w:r>
        <w:rPr>
          <w:lang w:val="en-US"/>
        </w:rPr>
        <w:t>Ctrl</w:t>
      </w:r>
      <w:r w:rsidRPr="0026465F">
        <w:t>+1</w:t>
      </w:r>
      <w:r>
        <w:t xml:space="preserve">. Для возврата в список товаров чека - клавишу </w:t>
      </w:r>
      <w:r>
        <w:rPr>
          <w:lang w:val="en-US"/>
        </w:rPr>
        <w:t>Home</w:t>
      </w:r>
      <w:r w:rsidRPr="0026465F">
        <w:t>.</w:t>
      </w:r>
    </w:p>
    <w:p w:rsidR="003B3E7D" w:rsidRPr="003B3E7D" w:rsidRDefault="003B3E7D" w:rsidP="00926938">
      <w:r>
        <w:t xml:space="preserve">Сотрудник может добавить товар в чек нажатием </w:t>
      </w:r>
      <w:r>
        <w:rPr>
          <w:lang w:val="en-US"/>
        </w:rPr>
        <w:t>Enter</w:t>
      </w:r>
      <w:r>
        <w:t>, или двойным щелчком мыши, если у сотрудника есть полномочие «Выбор из списка» (программный модуль «Касса»). Если сотруднику запрещено добавлять товар в чек выбором из списка, он может найти товар на полке (в таблице замены есть поле «МХ» - место хранения), и просканировать его штрих-код. Заменяемый товар сотрудник должен удалить из чека самостоятельно.</w:t>
      </w:r>
    </w:p>
    <w:p w:rsidR="003B3E7D" w:rsidRDefault="00902FDC" w:rsidP="00902FDC">
      <w:pPr>
        <w:pStyle w:val="2"/>
      </w:pPr>
      <w:r>
        <w:t>Допродажи</w:t>
      </w:r>
      <w:r w:rsidR="002D299E">
        <w:t>, главное окно программы</w:t>
      </w:r>
    </w:p>
    <w:p w:rsidR="00795A42" w:rsidRDefault="002D299E" w:rsidP="00926938">
      <w:r>
        <w:t>Первый раз окно «Допродажи» можно запустить из меню Информация – Допродажи (</w:t>
      </w:r>
      <w:r>
        <w:rPr>
          <w:lang w:val="en-US"/>
        </w:rPr>
        <w:t>Ctrl</w:t>
      </w:r>
      <w:r w:rsidRPr="002D299E">
        <w:t>+</w:t>
      </w:r>
      <w:r>
        <w:t>2), главного окна программы. О</w:t>
      </w:r>
      <w:r w:rsidR="000D2627">
        <w:t>кно «</w:t>
      </w:r>
      <w:r w:rsidR="00573D7D">
        <w:t>Допродажи</w:t>
      </w:r>
      <w:r w:rsidR="000D2627">
        <w:t xml:space="preserve">» прикрепляется </w:t>
      </w:r>
      <w:r w:rsidR="00573D7D">
        <w:t xml:space="preserve">главному окну справа. Его так же нельзя ни открепить, ни переместить, только закрыть. В этом окне отображаются товары, которые </w:t>
      </w:r>
      <w:r w:rsidR="00310305">
        <w:t xml:space="preserve">сотрудник может </w:t>
      </w:r>
      <w:r w:rsidR="00F52A7A">
        <w:t>предложить</w:t>
      </w:r>
      <w:r w:rsidR="00310305">
        <w:t xml:space="preserve"> </w:t>
      </w:r>
      <w:r w:rsidR="0074242E">
        <w:t xml:space="preserve">в качестве </w:t>
      </w:r>
      <w:r w:rsidR="00310305">
        <w:t>сопутствующи</w:t>
      </w:r>
      <w:r w:rsidR="0074242E">
        <w:t>х</w:t>
      </w:r>
      <w:r w:rsidR="00310305">
        <w:t xml:space="preserve"> к текущему товару в чеке. Товары сгруппированы по потребительским категориям. Вначале идет название </w:t>
      </w:r>
      <w:r w:rsidR="00F52A7A">
        <w:t>потребительской категории</w:t>
      </w:r>
      <w:r w:rsidR="00310305">
        <w:t xml:space="preserve">, затем три </w:t>
      </w:r>
      <w:r w:rsidR="00795A42">
        <w:t>первых</w:t>
      </w:r>
      <w:r w:rsidR="00310305">
        <w:t xml:space="preserve"> товара из этой потребительской категории, по одному из каждого ценового сегмента: нижнего (</w:t>
      </w:r>
      <w:r w:rsidR="00F52A7A">
        <w:t>зеленый</w:t>
      </w:r>
      <w:r w:rsidR="00310305">
        <w:t xml:space="preserve"> цвет фона), среднего и верхнего (желтый цвет фона).  </w:t>
      </w:r>
      <w:r w:rsidR="00795A42">
        <w:t>Товары в ценовой категории отсортированы по полю «Баллы» по убыванию, з</w:t>
      </w:r>
      <w:r w:rsidR="00795A42">
        <w:t>атем по полю «Сумма наценки» (поле невидимо) по убыванию</w:t>
      </w:r>
      <w:r w:rsidR="00795A42">
        <w:t xml:space="preserve">. </w:t>
      </w:r>
    </w:p>
    <w:p w:rsidR="00266231" w:rsidRDefault="00310305" w:rsidP="00926938">
      <w:r>
        <w:lastRenderedPageBreak/>
        <w:t xml:space="preserve">Отображаются только </w:t>
      </w:r>
      <w:r w:rsidR="00F52A7A">
        <w:t>те потребительские</w:t>
      </w:r>
      <w:r>
        <w:t xml:space="preserve"> категории, которые привязаны к по</w:t>
      </w:r>
      <w:bookmarkStart w:id="0" w:name="_GoBack"/>
      <w:bookmarkEnd w:id="0"/>
      <w:r>
        <w:t>требительской категории текущего товара в чеке</w:t>
      </w:r>
      <w:r w:rsidR="00F52A7A">
        <w:t xml:space="preserve"> (</w:t>
      </w:r>
      <w:r>
        <w:t xml:space="preserve">в </w:t>
      </w:r>
      <w:r w:rsidR="00F52A7A">
        <w:t xml:space="preserve">таблице «Цепочки допродаж»). </w:t>
      </w:r>
      <w:r>
        <w:t xml:space="preserve">Потребительский категории отсортированы по возрастанию поля </w:t>
      </w:r>
      <w:r w:rsidR="00F52A7A">
        <w:t>«Рейтинг» в таблице «Цепочки допродаж».</w:t>
      </w:r>
      <w:r w:rsidR="0074242E">
        <w:t xml:space="preserve"> Товары в категориях отсортированы по убыванию поля Баллы (те же баллы, что и в окне «Замены»). Для каждой потребительской категории </w:t>
      </w:r>
      <w:r w:rsidR="0082260C">
        <w:t xml:space="preserve">отображается ключевая фраза. Есть два режим отображения ключевой фразы: в таблице, после названия категории перед товарами, или в специальной панели внизу формы «Допродажи» (по-умолчанию). Включить режим отображения ключевой фразы в таблице можно в контекстном меню формы «Допродажи».  </w:t>
      </w:r>
    </w:p>
    <w:p w:rsidR="0026465F" w:rsidRDefault="0026465F" w:rsidP="00926938">
      <w:r>
        <w:t xml:space="preserve">Для переключения в форму «Допродажи» при помощи клавиатуры пользователь может использовать клавишу </w:t>
      </w:r>
      <w:r>
        <w:rPr>
          <w:lang w:val="en-US"/>
        </w:rPr>
        <w:t>Tab</w:t>
      </w:r>
      <w:r w:rsidRPr="0026465F">
        <w:t xml:space="preserve"> </w:t>
      </w:r>
      <w:r>
        <w:t xml:space="preserve">или сочетание </w:t>
      </w:r>
      <w:r>
        <w:rPr>
          <w:lang w:val="en-US"/>
        </w:rPr>
        <w:t>Ctrl</w:t>
      </w:r>
      <w:r w:rsidRPr="0026465F">
        <w:t>+</w:t>
      </w:r>
      <w:r>
        <w:t xml:space="preserve">2. Для возврата в список товаров чека - клавишу </w:t>
      </w:r>
      <w:r>
        <w:rPr>
          <w:lang w:val="en-US"/>
        </w:rPr>
        <w:t>Home</w:t>
      </w:r>
      <w:r w:rsidRPr="0026465F">
        <w:t>.</w:t>
      </w:r>
    </w:p>
    <w:p w:rsidR="00617B3B" w:rsidRDefault="00617B3B" w:rsidP="00926938">
      <w:r>
        <w:t xml:space="preserve">Сотрудник может добавить товар в чек нажатием </w:t>
      </w:r>
      <w:r>
        <w:rPr>
          <w:lang w:val="en-US"/>
        </w:rPr>
        <w:t>Enter</w:t>
      </w:r>
      <w:r>
        <w:t>, или двойным щелчком мыши, если ему разрешен выбор из списка. Если нет, сотрудник должен найти товар на полке (есть колонка «МХ», которая так же отображается в строке состояния формы «Допродажи»), и просканировать его штрих-код.</w:t>
      </w:r>
    </w:p>
    <w:p w:rsidR="00902FDC" w:rsidRDefault="002E6362" w:rsidP="00902FDC">
      <w:pPr>
        <w:pStyle w:val="2"/>
      </w:pPr>
      <w:r>
        <w:t xml:space="preserve">Замены, </w:t>
      </w:r>
      <w:r w:rsidR="00360B4E">
        <w:t>Т</w:t>
      </w:r>
      <w:r w:rsidR="00902FDC">
        <w:t>оварные запасы отдела</w:t>
      </w:r>
    </w:p>
    <w:p w:rsidR="00266231" w:rsidRDefault="00902FDC" w:rsidP="00926938">
      <w:r>
        <w:t xml:space="preserve">В форме «Товарные запасы отела» </w:t>
      </w:r>
      <w:r w:rsidR="005F58BA">
        <w:t>может быть использован</w:t>
      </w:r>
      <w:r w:rsidR="002E6362">
        <w:t>о только одно окно «Замены». Оно запускается из меню Информация – Замены (</w:t>
      </w:r>
      <w:r w:rsidR="002E6362">
        <w:rPr>
          <w:lang w:val="en-US"/>
        </w:rPr>
        <w:t>Ctrl</w:t>
      </w:r>
      <w:r w:rsidR="002E6362" w:rsidRPr="002E6362">
        <w:t>+1</w:t>
      </w:r>
      <w:r w:rsidR="002E6362">
        <w:t>). Окно «Замены»</w:t>
      </w:r>
      <w:r w:rsidR="005F58BA">
        <w:t xml:space="preserve"> </w:t>
      </w:r>
      <w:r w:rsidR="002E6362">
        <w:t xml:space="preserve">прикрепляется внизу к форме «Товарные запасы отдела». </w:t>
      </w:r>
      <w:r w:rsidR="008A1EDE">
        <w:t>Сотрудник находит требуемый товар, и сразу же предлагает покупателю более выгодный товар из списка «Замены», если таковой имеется. Если покупатель соглашается, покупатель добавляет в чек товар из списка «Замены», а не из основной таблицы «Товарные запасы отдела». Для работы с окном «Замены» используются те же клавиши и приемы, что описаны выше в 1.1.</w:t>
      </w:r>
    </w:p>
    <w:p w:rsidR="008A1EDE" w:rsidRPr="00926938" w:rsidRDefault="00360B4E" w:rsidP="00360B4E">
      <w:pPr>
        <w:pStyle w:val="2"/>
      </w:pPr>
      <w:r>
        <w:t>Замены, Все товары</w:t>
      </w:r>
    </w:p>
    <w:p w:rsidR="005A759C" w:rsidRDefault="00EF285B" w:rsidP="005A759C">
      <w:r>
        <w:t xml:space="preserve">Окно «Замены» </w:t>
      </w:r>
      <w:r w:rsidR="005A759C">
        <w:t>можно использовать и в форме «Все товары», которая, в свою очередь, запускается из формы «Товарные запасы отдела» для поиска товаров, которых нет в товарных запасах отдела. Отыскав требуемый товар в справочнике, сотрудник может предложить покупателю альтернативный товар из списка «Замены». Для работы с окном «Замены» используются те же клавиши и приемы, что описаны выше в 1.1.</w:t>
      </w:r>
    </w:p>
    <w:p w:rsidR="00926938" w:rsidRDefault="00926938" w:rsidP="00926938"/>
    <w:p w:rsidR="005A759C" w:rsidRDefault="005A759C" w:rsidP="005A759C">
      <w:pPr>
        <w:pStyle w:val="1"/>
      </w:pPr>
      <w:r>
        <w:t>Офис</w:t>
      </w:r>
    </w:p>
    <w:p w:rsidR="005A759C" w:rsidRDefault="005A759C" w:rsidP="005A759C">
      <w:pPr>
        <w:pStyle w:val="2"/>
      </w:pPr>
      <w:r>
        <w:t>Цепочки допродаж</w:t>
      </w:r>
    </w:p>
    <w:p w:rsidR="005A759C" w:rsidRDefault="005A759C" w:rsidP="005A759C">
      <w:r>
        <w:t>Появилось два новых поля: «Рейтинг» и «Ключевая фраза». Эти поля используются функционалом «Допродажи»</w:t>
      </w:r>
    </w:p>
    <w:p w:rsidR="005A759C" w:rsidRDefault="005A759C" w:rsidP="005A759C">
      <w:pPr>
        <w:pStyle w:val="2"/>
      </w:pPr>
      <w:r>
        <w:t>Ценовые сегменты потребительских категорий</w:t>
      </w:r>
    </w:p>
    <w:p w:rsidR="005A759C" w:rsidRDefault="005A759C" w:rsidP="005A759C">
      <w:r>
        <w:t xml:space="preserve">Форма запускается из справочника «Потребительские категории», команда «Ценовые сегменты». </w:t>
      </w:r>
      <w:r w:rsidR="00E67198">
        <w:t>Поля таблицы:</w:t>
      </w:r>
    </w:p>
    <w:p w:rsidR="00E67198" w:rsidRDefault="00E67198" w:rsidP="00E67198">
      <w:pPr>
        <w:pStyle w:val="ac"/>
        <w:numPr>
          <w:ilvl w:val="0"/>
          <w:numId w:val="6"/>
        </w:numPr>
      </w:pPr>
      <w:r>
        <w:t>Мин цена. Минимальная цена товара в данной потребительской категории.</w:t>
      </w:r>
    </w:p>
    <w:p w:rsidR="00E67198" w:rsidRDefault="00E67198" w:rsidP="00E67198">
      <w:pPr>
        <w:pStyle w:val="ac"/>
        <w:numPr>
          <w:ilvl w:val="0"/>
          <w:numId w:val="6"/>
        </w:numPr>
      </w:pPr>
      <w:r>
        <w:t>Макс цена. Максимальная цена товара в данной потребительской категории.</w:t>
      </w:r>
    </w:p>
    <w:p w:rsidR="00E67198" w:rsidRDefault="00E67198" w:rsidP="00E67198">
      <w:pPr>
        <w:pStyle w:val="ac"/>
        <w:numPr>
          <w:ilvl w:val="0"/>
          <w:numId w:val="6"/>
        </w:numPr>
      </w:pPr>
      <w:r>
        <w:t>Порог верхнего и Порог среднего определяют границы верхнего и среднего ценовых сегментов.</w:t>
      </w:r>
    </w:p>
    <w:p w:rsidR="00E67198" w:rsidRDefault="00E67198" w:rsidP="00E67198">
      <w:r>
        <w:t xml:space="preserve">Вычисление порогов происходит на временном диапазоне, указанном в общих параметрах, закладка «Разное», параметр </w:t>
      </w:r>
      <w:r w:rsidRPr="00E67198">
        <w:t xml:space="preserve">"Период расчета ценовых сегментов </w:t>
      </w:r>
      <w:proofErr w:type="spellStart"/>
      <w:r w:rsidRPr="00E67198">
        <w:t>дн</w:t>
      </w:r>
      <w:proofErr w:type="spellEnd"/>
      <w:r w:rsidRPr="00E67198">
        <w:t>"</w:t>
      </w:r>
      <w:r>
        <w:t xml:space="preserve">. Расчет происходит </w:t>
      </w:r>
      <w:r>
        <w:lastRenderedPageBreak/>
        <w:t xml:space="preserve">автоматически, утилитой </w:t>
      </w:r>
      <w:proofErr w:type="spellStart"/>
      <w:r>
        <w:rPr>
          <w:lang w:val="en-US"/>
        </w:rPr>
        <w:t>AstRun</w:t>
      </w:r>
      <w:proofErr w:type="spellEnd"/>
      <w:r>
        <w:t>, в ЦО.  Ценовые сегменты используются на кассе в формах «Замены» и «Допродажи».</w:t>
      </w:r>
    </w:p>
    <w:p w:rsidR="00F113B5" w:rsidRDefault="00F113B5" w:rsidP="00F113B5">
      <w:pPr>
        <w:pStyle w:val="2"/>
      </w:pPr>
      <w:r>
        <w:t>Товары-Замены</w:t>
      </w:r>
    </w:p>
    <w:p w:rsidR="00AD2A0D" w:rsidRDefault="00F113B5" w:rsidP="00F113B5">
      <w:r>
        <w:t>Этот новый справочник предназначен для назначения ключевых фраз для пар: Исходный товар (заменяемый) и Товар-замена.  Само наличие таких пар никак не влияет на функционал Замены. Взаимозаменяемым считаются все товары, принадлежащие к одной потребительской категории.</w:t>
      </w:r>
    </w:p>
    <w:p w:rsidR="00B02440" w:rsidRDefault="00B02440" w:rsidP="00B02440">
      <w:pPr>
        <w:pStyle w:val="2"/>
      </w:pPr>
      <w:r>
        <w:t>Потребительские категории</w:t>
      </w:r>
    </w:p>
    <w:p w:rsidR="00F113B5" w:rsidRDefault="00B02440" w:rsidP="00B02440">
      <w:r>
        <w:t>Поле «Участвует в допродажах?» переименовано в «Участвует в заменах?». Если потребительская категория не имеет этого признака, то товары, в нее входящие, не считаются взаимозаменяемыми, и не участвуют в функционале Замены. В допродажах участвуют все потребительские категории, которые включены в цепочки допродаж.</w:t>
      </w:r>
    </w:p>
    <w:p w:rsidR="005B1426" w:rsidRDefault="005B1426" w:rsidP="005B1426">
      <w:pPr>
        <w:pStyle w:val="2"/>
      </w:pPr>
      <w:r>
        <w:t>Маркетинговые планы</w:t>
      </w:r>
    </w:p>
    <w:p w:rsidR="005B1426" w:rsidRDefault="005B1426" w:rsidP="005B1426">
      <w:r>
        <w:t xml:space="preserve">В таблицу «Товары» документа «Маркетинговый план» добавлена колонка «Бонус за штуку». Это поле можно использовать для задания разных бонусных ставок для отдельных товаров документа. Поле работает только для документов типа «Мотивация», у которых «Бонус база» = «за штуку». </w:t>
      </w:r>
    </w:p>
    <w:p w:rsidR="00E96A72" w:rsidRPr="00E96A72" w:rsidRDefault="00E96A72" w:rsidP="005B1426">
      <w:r>
        <w:t xml:space="preserve">Для таблицы «Товары», документа «Маркетинговый план» реализована операция загрузки из </w:t>
      </w:r>
      <w:r>
        <w:rPr>
          <w:lang w:val="en-US"/>
        </w:rPr>
        <w:t>Excel</w:t>
      </w:r>
      <w:r>
        <w:t xml:space="preserve"> (меню Позиции – Загрузить из </w:t>
      </w:r>
      <w:r>
        <w:rPr>
          <w:lang w:val="en-US"/>
        </w:rPr>
        <w:t>Excel</w:t>
      </w:r>
      <w:r>
        <w:t>).</w:t>
      </w:r>
    </w:p>
    <w:p w:rsidR="005B1426" w:rsidRPr="005B1426" w:rsidRDefault="005B1426" w:rsidP="005B1426"/>
    <w:p w:rsidR="00E67198" w:rsidRDefault="00E67198" w:rsidP="00E67198"/>
    <w:sectPr w:rsidR="00E6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3B2"/>
    <w:multiLevelType w:val="hybridMultilevel"/>
    <w:tmpl w:val="12DC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7950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2E3D08CE"/>
    <w:multiLevelType w:val="hybridMultilevel"/>
    <w:tmpl w:val="D21E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5481"/>
    <w:multiLevelType w:val="hybridMultilevel"/>
    <w:tmpl w:val="4972E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A39D6"/>
    <w:multiLevelType w:val="hybridMultilevel"/>
    <w:tmpl w:val="1A52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0030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31"/>
    <w:rsid w:val="000D2627"/>
    <w:rsid w:val="000D5812"/>
    <w:rsid w:val="00216424"/>
    <w:rsid w:val="0026465F"/>
    <w:rsid w:val="00266231"/>
    <w:rsid w:val="002D299E"/>
    <w:rsid w:val="002E6362"/>
    <w:rsid w:val="00310305"/>
    <w:rsid w:val="00360B4E"/>
    <w:rsid w:val="00384D7D"/>
    <w:rsid w:val="003B3E7D"/>
    <w:rsid w:val="004B6ED1"/>
    <w:rsid w:val="00573D7D"/>
    <w:rsid w:val="005A759C"/>
    <w:rsid w:val="005B1426"/>
    <w:rsid w:val="005F58BA"/>
    <w:rsid w:val="00617B3B"/>
    <w:rsid w:val="00693031"/>
    <w:rsid w:val="006C6FEB"/>
    <w:rsid w:val="0074242E"/>
    <w:rsid w:val="00795A42"/>
    <w:rsid w:val="0082260C"/>
    <w:rsid w:val="008A1EDE"/>
    <w:rsid w:val="008D729D"/>
    <w:rsid w:val="00902FDC"/>
    <w:rsid w:val="00926938"/>
    <w:rsid w:val="00997F01"/>
    <w:rsid w:val="009E7F20"/>
    <w:rsid w:val="00AD2A0D"/>
    <w:rsid w:val="00B02440"/>
    <w:rsid w:val="00BE4442"/>
    <w:rsid w:val="00E67198"/>
    <w:rsid w:val="00E96A72"/>
    <w:rsid w:val="00EF285B"/>
    <w:rsid w:val="00F0272B"/>
    <w:rsid w:val="00F107B8"/>
    <w:rsid w:val="00F113B5"/>
    <w:rsid w:val="00F5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866E"/>
  <w15:chartTrackingRefBased/>
  <w15:docId w15:val="{306D8BE8-6082-4B15-BCD6-C8181CC8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442"/>
  </w:style>
  <w:style w:type="paragraph" w:styleId="1">
    <w:name w:val="heading 1"/>
    <w:basedOn w:val="a"/>
    <w:next w:val="a"/>
    <w:link w:val="10"/>
    <w:uiPriority w:val="9"/>
    <w:qFormat/>
    <w:rsid w:val="00693031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444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2FD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FD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FD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FD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FD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FD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FD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930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9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4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9269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693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69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69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693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693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B6ED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2F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2F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F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F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02F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02F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0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20</cp:revision>
  <dcterms:created xsi:type="dcterms:W3CDTF">2018-07-03T15:04:00Z</dcterms:created>
  <dcterms:modified xsi:type="dcterms:W3CDTF">2018-08-03T10:08:00Z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-1324333162</vt:i4>
  </property>
  <property fmtid="{D5CDD505-2E9C-101B-9397-08002B2CF9AE}" pid="3" name="_NewReviewCycle">
    <vt:lpwstr/>
  </property>
  <property fmtid="{D5CDD505-2E9C-101B-9397-08002B2CF9AE}" pid="4" name="_EmailSubject">
    <vt:lpwstr>Замены и допродажи в ПО СмартАптека</vt:lpwstr>
  </property>
  <property fmtid="{D5CDD505-2E9C-101B-9397-08002B2CF9AE}" pid="5" name="_AuthorEmail">
    <vt:lpwstr>market@smartapteka.ru</vt:lpwstr>
  </property>
  <property fmtid="{D5CDD505-2E9C-101B-9397-08002B2CF9AE}" pid="6" name="_AuthorEmailDisplayName">
    <vt:lpwstr>market@smartapteka.ru</vt:lpwstr>
  </property>
</Properties>
</file>